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5F2ABEF0" w14:textId="77777777" w:rsidR="0009473A" w:rsidRPr="007C2F15" w:rsidRDefault="0009473A" w:rsidP="0009473A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202020"/>
        </w:rPr>
      </w:pPr>
      <w:r w:rsidRPr="007C2F15">
        <w:rPr>
          <w:rFonts w:ascii="Arial" w:hAnsi="Arial" w:cs="Arial"/>
          <w:color w:val="202020"/>
        </w:rPr>
        <w:t xml:space="preserve">Stativadapter 37mm inkl. T-Schraube 20mm </w:t>
      </w:r>
    </w:p>
    <w:p w14:paraId="652D1EE5" w14:textId="4C511F4E" w:rsidR="0009473A" w:rsidRPr="007C2F15" w:rsidRDefault="0009473A" w:rsidP="0009473A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202020"/>
        </w:rPr>
      </w:pPr>
      <w:r w:rsidRPr="007C2F15">
        <w:rPr>
          <w:rFonts w:ascii="Arial" w:hAnsi="Arial" w:cs="Arial"/>
          <w:color w:val="202020"/>
        </w:rPr>
        <w:t xml:space="preserve">für GIFAS Disc LED 300W 100° 230V </w:t>
      </w:r>
    </w:p>
    <w:p w14:paraId="0547FC97" w14:textId="77777777" w:rsidR="000828D2" w:rsidRPr="009C20F0" w:rsidRDefault="000828D2" w:rsidP="0009473A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59DF1D5F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09473A" w:rsidRPr="0009473A">
        <w:rPr>
          <w:rFonts w:cs="Arial"/>
          <w:b/>
          <w:sz w:val="24"/>
        </w:rPr>
        <w:t>840884</w:t>
      </w:r>
      <w:r>
        <w:rPr>
          <w:rFonts w:cs="Arial"/>
          <w:b/>
          <w:sz w:val="24"/>
        </w:rPr>
        <w:t xml:space="preserve"> - </w:t>
      </w:r>
      <w:r w:rsidR="003E03D7" w:rsidRPr="003E03D7">
        <w:rPr>
          <w:rFonts w:cs="Arial"/>
          <w:b/>
          <w:sz w:val="24"/>
        </w:rPr>
        <w:t>GDL.STATIVADAPTER.37MM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7C2F1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750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7C2F1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750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3E03D7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825B9"/>
    <w:rsid w:val="007864A3"/>
    <w:rsid w:val="007938F5"/>
    <w:rsid w:val="007A648C"/>
    <w:rsid w:val="007C2F15"/>
    <w:rsid w:val="007E3E12"/>
    <w:rsid w:val="00850DE4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2023-09-05T09:08:00Z</dcterms:created>
  <dcterms:modified xsi:type="dcterms:W3CDTF">2023-09-05T09:11:00Z</dcterms:modified>
</cp:coreProperties>
</file>